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C5A" w:rsidRDefault="005E6C5A" w:rsidP="005E6C5A">
      <w:pPr>
        <w:pStyle w:val="Standard"/>
        <w:jc w:val="center"/>
        <w:rPr>
          <w:rFonts w:hint="eastAsia"/>
          <w:b/>
          <w:bCs/>
        </w:rPr>
      </w:pPr>
      <w:r w:rsidRPr="00E51C01">
        <w:rPr>
          <w:rFonts w:ascii="CopprplGoth BT" w:hAnsi="CopprplGoth BT"/>
          <w:b/>
          <w:bCs/>
          <w:sz w:val="36"/>
          <w:szCs w:val="36"/>
        </w:rPr>
        <w:t>LOOP THROUGH HISTORY</w:t>
      </w:r>
      <w:r>
        <w:rPr>
          <w:b/>
          <w:bCs/>
        </w:rPr>
        <w:t xml:space="preserve"> at Wrightsville Beach - Sponsorship Form</w:t>
      </w:r>
    </w:p>
    <w:p w:rsidR="005E6C5A" w:rsidRDefault="005E6C5A" w:rsidP="005E6C5A">
      <w:pPr>
        <w:pStyle w:val="Standard"/>
        <w:jc w:val="center"/>
        <w:rPr>
          <w:rFonts w:hint="eastAsia"/>
        </w:rPr>
      </w:pPr>
      <w:r>
        <w:rPr>
          <w:noProof/>
          <w:lang w:eastAsia="en-US" w:bidi="ar-SA"/>
        </w:rPr>
        <w:drawing>
          <wp:anchor distT="0" distB="0" distL="114300" distR="114300" simplePos="0" relativeHeight="251667456" behindDoc="1" locked="0" layoutInCell="1" allowOverlap="1">
            <wp:simplePos x="0" y="0"/>
            <wp:positionH relativeFrom="column">
              <wp:posOffset>5695950</wp:posOffset>
            </wp:positionH>
            <wp:positionV relativeFrom="paragraph">
              <wp:posOffset>114300</wp:posOffset>
            </wp:positionV>
            <wp:extent cx="1209675" cy="914400"/>
            <wp:effectExtent l="19050" t="0" r="9525" b="0"/>
            <wp:wrapTight wrapText="bothSides">
              <wp:wrapPolygon edited="0">
                <wp:start x="-340" y="0"/>
                <wp:lineTo x="-340" y="21150"/>
                <wp:lineTo x="21770" y="21150"/>
                <wp:lineTo x="21770" y="0"/>
                <wp:lineTo x="-340" y="0"/>
              </wp:wrapPolygon>
            </wp:wrapTight>
            <wp:docPr id="13" name="Picture 4" descr="C:\Users\WB Museum\Walking tours and hunt\Loop tour donna\17 f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WB Museum\Walking tours and hunt\Loop tour donna\17 frt.JPG"/>
                    <pic:cNvPicPr>
                      <a:picLocks noChangeAspect="1" noChangeArrowheads="1"/>
                    </pic:cNvPicPr>
                  </pic:nvPicPr>
                  <pic:blipFill>
                    <a:blip r:embed="rId5" cstate="print"/>
                    <a:srcRect/>
                    <a:stretch>
                      <a:fillRect/>
                    </a:stretch>
                  </pic:blipFill>
                  <pic:spPr bwMode="auto">
                    <a:xfrm>
                      <a:off x="0" y="0"/>
                      <a:ext cx="1209675" cy="914400"/>
                    </a:xfrm>
                    <a:prstGeom prst="rect">
                      <a:avLst/>
                    </a:prstGeom>
                    <a:noFill/>
                    <a:ln w="9525">
                      <a:noFill/>
                      <a:miter lim="800000"/>
                      <a:headEnd/>
                      <a:tailEnd/>
                    </a:ln>
                  </pic:spPr>
                </pic:pic>
              </a:graphicData>
            </a:graphic>
          </wp:anchor>
        </w:drawing>
      </w:r>
      <w:r>
        <w:t xml:space="preserve"> </w:t>
      </w:r>
    </w:p>
    <w:p w:rsidR="005E6C5A" w:rsidRPr="00D7681A" w:rsidRDefault="005E6C5A" w:rsidP="005E6C5A">
      <w:pPr>
        <w:pStyle w:val="Standard"/>
        <w:rPr>
          <w:rFonts w:ascii="Century Gothic" w:hAnsi="Century Gothic"/>
          <w:sz w:val="20"/>
          <w:szCs w:val="20"/>
        </w:rPr>
      </w:pPr>
      <w:r w:rsidRPr="00D7681A">
        <w:rPr>
          <w:rFonts w:ascii="Century Gothic" w:hAnsi="Century Gothic"/>
          <w:sz w:val="20"/>
          <w:szCs w:val="20"/>
        </w:rPr>
        <w:t>Become a sponsor of one of the 25 signs around the 2.45 miles of The Loop to support the Wrightsville Beach Museum and be a part of this great project. You may sponsor in your name, that of your business, or to honor someone special. We encourage you to be creative. Sponsorships are renewed annually and begin January 1 to run for a calendar year. List of Signs are on reverse. Ones in BLUE are sponsored as of this printing.</w:t>
      </w:r>
    </w:p>
    <w:p w:rsidR="005E6C5A" w:rsidRPr="00E51C01" w:rsidRDefault="005E6C5A" w:rsidP="005E6C5A">
      <w:pPr>
        <w:pStyle w:val="Standard"/>
        <w:rPr>
          <w:rFonts w:ascii="Century Gothic" w:hAnsi="Century Gothic"/>
          <w:sz w:val="20"/>
          <w:szCs w:val="20"/>
        </w:rPr>
      </w:pPr>
    </w:p>
    <w:p w:rsidR="005E6C5A" w:rsidRPr="00E51C01" w:rsidRDefault="005E6C5A" w:rsidP="005E6C5A">
      <w:pPr>
        <w:pStyle w:val="Standard"/>
        <w:rPr>
          <w:rFonts w:ascii="Century Gothic" w:hAnsi="Century Gothic"/>
          <w:sz w:val="20"/>
          <w:szCs w:val="20"/>
        </w:rPr>
      </w:pPr>
      <w:r w:rsidRPr="00E51C01">
        <w:rPr>
          <w:rFonts w:ascii="Century Gothic" w:hAnsi="Century Gothic"/>
          <w:sz w:val="20"/>
          <w:szCs w:val="20"/>
        </w:rPr>
        <w:t>Sponsorship annual fee - $150.00    Would you like to automatically receive a renewal notice next year</w:t>
      </w:r>
      <w:proofErr w:type="gramStart"/>
      <w:r w:rsidRPr="00E51C01">
        <w:rPr>
          <w:rFonts w:ascii="Century Gothic" w:hAnsi="Century Gothic"/>
          <w:sz w:val="20"/>
          <w:szCs w:val="20"/>
        </w:rPr>
        <w:t>?_</w:t>
      </w:r>
      <w:proofErr w:type="gramEnd"/>
      <w:r w:rsidRPr="00E51C01">
        <w:rPr>
          <w:rFonts w:ascii="Century Gothic" w:hAnsi="Century Gothic"/>
          <w:sz w:val="20"/>
          <w:szCs w:val="20"/>
        </w:rPr>
        <w:t>______</w:t>
      </w:r>
    </w:p>
    <w:p w:rsidR="005E6C5A" w:rsidRPr="00E51C01" w:rsidRDefault="005E6C5A" w:rsidP="005E6C5A">
      <w:pPr>
        <w:pStyle w:val="Standard"/>
        <w:rPr>
          <w:rFonts w:ascii="Century Gothic" w:hAnsi="Century Gothic"/>
          <w:sz w:val="20"/>
          <w:szCs w:val="20"/>
        </w:rPr>
      </w:pPr>
    </w:p>
    <w:p w:rsidR="005E6C5A" w:rsidRPr="00E51C01" w:rsidRDefault="005E6C5A" w:rsidP="005E6C5A">
      <w:pPr>
        <w:pStyle w:val="Standard"/>
        <w:spacing w:line="360" w:lineRule="auto"/>
        <w:rPr>
          <w:rFonts w:ascii="Century Gothic" w:hAnsi="Century Gothic"/>
          <w:sz w:val="20"/>
          <w:szCs w:val="20"/>
        </w:rPr>
      </w:pPr>
      <w:r w:rsidRPr="00E51C01">
        <w:rPr>
          <w:rFonts w:ascii="Century Gothic" w:hAnsi="Century Gothic"/>
          <w:sz w:val="20"/>
          <w:szCs w:val="20"/>
        </w:rPr>
        <w:t>Sign Number and Title - _____________________________________</w:t>
      </w:r>
      <w:r w:rsidRPr="00E51C01">
        <w:rPr>
          <w:rFonts w:ascii="Century Gothic" w:hAnsi="Century Gothic"/>
          <w:sz w:val="20"/>
          <w:szCs w:val="20"/>
        </w:rPr>
        <w:tab/>
      </w:r>
      <w:r w:rsidRPr="00E51C01">
        <w:rPr>
          <w:rFonts w:ascii="Century Gothic" w:hAnsi="Century Gothic"/>
          <w:sz w:val="20"/>
          <w:szCs w:val="20"/>
        </w:rPr>
        <w:tab/>
      </w:r>
    </w:p>
    <w:p w:rsidR="005E6C5A" w:rsidRPr="00E51C01" w:rsidRDefault="005E6C5A" w:rsidP="005E6C5A">
      <w:pPr>
        <w:pStyle w:val="Standard"/>
        <w:spacing w:line="360" w:lineRule="auto"/>
        <w:rPr>
          <w:rFonts w:ascii="Century Gothic" w:hAnsi="Century Gothic"/>
          <w:sz w:val="20"/>
          <w:szCs w:val="20"/>
        </w:rPr>
      </w:pPr>
      <w:r w:rsidRPr="00E51C01">
        <w:rPr>
          <w:rFonts w:ascii="Century Gothic" w:hAnsi="Century Gothic"/>
          <w:sz w:val="20"/>
          <w:szCs w:val="20"/>
        </w:rPr>
        <w:t>How you want the sponsorship/to honor designation to appear</w:t>
      </w:r>
      <w:r>
        <w:rPr>
          <w:rFonts w:ascii="Century Gothic" w:hAnsi="Century Gothic"/>
          <w:sz w:val="20"/>
          <w:szCs w:val="20"/>
        </w:rPr>
        <w:t>:</w:t>
      </w:r>
      <w:r w:rsidRPr="00E51C01">
        <w:rPr>
          <w:rFonts w:ascii="Century Gothic" w:hAnsi="Century Gothic"/>
          <w:sz w:val="20"/>
          <w:szCs w:val="20"/>
        </w:rPr>
        <w:t xml:space="preserve"> _____________________________________________</w:t>
      </w:r>
    </w:p>
    <w:p w:rsidR="005E6C5A" w:rsidRPr="00E51C01" w:rsidRDefault="005E6C5A" w:rsidP="005E6C5A">
      <w:pPr>
        <w:pStyle w:val="Standard"/>
        <w:spacing w:line="360" w:lineRule="auto"/>
        <w:rPr>
          <w:rFonts w:ascii="Century Gothic" w:hAnsi="Century Gothic"/>
          <w:sz w:val="20"/>
          <w:szCs w:val="20"/>
        </w:rPr>
      </w:pPr>
      <w:r w:rsidRPr="00E51C01">
        <w:rPr>
          <w:rFonts w:ascii="Century Gothic" w:hAnsi="Century Gothic"/>
          <w:sz w:val="20"/>
          <w:szCs w:val="20"/>
        </w:rPr>
        <w:t>Your Name ___________________________________</w:t>
      </w:r>
      <w:r w:rsidRPr="00E51C01">
        <w:rPr>
          <w:rFonts w:ascii="Century Gothic" w:hAnsi="Century Gothic"/>
          <w:sz w:val="20"/>
          <w:szCs w:val="20"/>
        </w:rPr>
        <w:tab/>
      </w:r>
      <w:r>
        <w:rPr>
          <w:rFonts w:ascii="Century Gothic" w:hAnsi="Century Gothic"/>
          <w:sz w:val="20"/>
          <w:szCs w:val="20"/>
        </w:rPr>
        <w:t>E</w:t>
      </w:r>
      <w:r w:rsidRPr="00E51C01">
        <w:rPr>
          <w:rFonts w:ascii="Century Gothic" w:hAnsi="Century Gothic"/>
          <w:sz w:val="20"/>
          <w:szCs w:val="20"/>
        </w:rPr>
        <w:t>mail _________________________</w:t>
      </w:r>
      <w:r>
        <w:rPr>
          <w:rFonts w:ascii="Century Gothic" w:hAnsi="Century Gothic"/>
          <w:sz w:val="20"/>
          <w:szCs w:val="20"/>
        </w:rPr>
        <w:t>Phone</w:t>
      </w:r>
      <w:r w:rsidRPr="00E51C01">
        <w:rPr>
          <w:rFonts w:ascii="Century Gothic" w:hAnsi="Century Gothic"/>
          <w:sz w:val="20"/>
          <w:szCs w:val="20"/>
        </w:rPr>
        <w:t>___________________</w:t>
      </w:r>
    </w:p>
    <w:p w:rsidR="005E6C5A" w:rsidRPr="00E51C01" w:rsidRDefault="005E6C5A" w:rsidP="005E6C5A">
      <w:pPr>
        <w:pStyle w:val="Standard"/>
        <w:spacing w:line="360" w:lineRule="auto"/>
        <w:rPr>
          <w:rFonts w:ascii="Century Gothic" w:hAnsi="Century Gothic"/>
          <w:sz w:val="20"/>
          <w:szCs w:val="20"/>
        </w:rPr>
      </w:pPr>
      <w:r w:rsidRPr="00E51C01">
        <w:rPr>
          <w:rFonts w:ascii="Century Gothic" w:hAnsi="Century Gothic"/>
          <w:sz w:val="20"/>
          <w:szCs w:val="20"/>
        </w:rPr>
        <w:t>Mail</w:t>
      </w:r>
      <w:r>
        <w:rPr>
          <w:rFonts w:ascii="Century Gothic" w:hAnsi="Century Gothic"/>
          <w:sz w:val="20"/>
          <w:szCs w:val="20"/>
        </w:rPr>
        <w:t>ing</w:t>
      </w:r>
      <w:r w:rsidRPr="00E51C01">
        <w:rPr>
          <w:rFonts w:ascii="Century Gothic" w:hAnsi="Century Gothic"/>
          <w:sz w:val="20"/>
          <w:szCs w:val="20"/>
        </w:rPr>
        <w:t xml:space="preserve"> addres</w:t>
      </w:r>
      <w:r>
        <w:rPr>
          <w:rFonts w:ascii="Century Gothic" w:hAnsi="Century Gothic"/>
          <w:sz w:val="20"/>
          <w:szCs w:val="20"/>
        </w:rPr>
        <w:t>s______________________________</w:t>
      </w:r>
      <w:r w:rsidRPr="00E51C01">
        <w:rPr>
          <w:rFonts w:ascii="Century Gothic" w:hAnsi="Century Gothic"/>
          <w:sz w:val="20"/>
          <w:szCs w:val="20"/>
        </w:rPr>
        <w:t>____________________________________</w:t>
      </w:r>
    </w:p>
    <w:p w:rsidR="005E6C5A" w:rsidRPr="00E51C01" w:rsidRDefault="005E6C5A" w:rsidP="005E6C5A">
      <w:pPr>
        <w:pStyle w:val="Standard"/>
        <w:spacing w:line="360" w:lineRule="auto"/>
        <w:rPr>
          <w:rFonts w:ascii="Century Gothic" w:hAnsi="Century Gothic"/>
          <w:sz w:val="20"/>
          <w:szCs w:val="20"/>
        </w:rPr>
      </w:pPr>
      <w:r w:rsidRPr="00E51C01">
        <w:rPr>
          <w:rFonts w:ascii="Century Gothic" w:hAnsi="Century Gothic"/>
          <w:sz w:val="20"/>
          <w:szCs w:val="20"/>
        </w:rPr>
        <w:t xml:space="preserve">Visa or MasterCard card </w:t>
      </w:r>
      <w:proofErr w:type="gramStart"/>
      <w:r w:rsidRPr="00E51C01">
        <w:rPr>
          <w:rFonts w:ascii="Century Gothic" w:hAnsi="Century Gothic"/>
          <w:sz w:val="20"/>
          <w:szCs w:val="20"/>
        </w:rPr>
        <w:t>number  _</w:t>
      </w:r>
      <w:proofErr w:type="gramEnd"/>
      <w:r w:rsidRPr="00E51C01">
        <w:rPr>
          <w:rFonts w:ascii="Century Gothic" w:hAnsi="Century Gothic"/>
          <w:sz w:val="20"/>
          <w:szCs w:val="20"/>
        </w:rPr>
        <w:t xml:space="preserve">___________________________   expiration - </w:t>
      </w:r>
      <w:r w:rsidRPr="00E51C01">
        <w:rPr>
          <w:rFonts w:ascii="Century Gothic" w:hAnsi="Century Gothic"/>
          <w:sz w:val="20"/>
          <w:szCs w:val="20"/>
          <w:u w:val="single"/>
        </w:rPr>
        <w:t>__/___</w:t>
      </w:r>
      <w:r w:rsidRPr="00E51C01">
        <w:rPr>
          <w:rFonts w:ascii="Century Gothic" w:hAnsi="Century Gothic"/>
          <w:sz w:val="20"/>
          <w:szCs w:val="20"/>
        </w:rPr>
        <w:t xml:space="preserve">  3-digit code - _______</w:t>
      </w:r>
    </w:p>
    <w:p w:rsidR="005E6C5A" w:rsidRPr="00E51C01" w:rsidRDefault="005E6C5A" w:rsidP="005E6C5A">
      <w:pPr>
        <w:pStyle w:val="Standard"/>
        <w:rPr>
          <w:rFonts w:ascii="Century Gothic" w:hAnsi="Century Gothic"/>
          <w:sz w:val="20"/>
          <w:szCs w:val="20"/>
        </w:rPr>
      </w:pPr>
      <w:r w:rsidRPr="00E51C01">
        <w:rPr>
          <w:rFonts w:ascii="Century Gothic" w:hAnsi="Century Gothic"/>
          <w:sz w:val="20"/>
          <w:szCs w:val="20"/>
        </w:rPr>
        <w:t>Or make check out to Wrightsville Beach Museum and mail to P.O. Box 584, Wrightsville Beach, N.C. 28480.</w:t>
      </w:r>
    </w:p>
    <w:p w:rsidR="005E6C5A" w:rsidRPr="00967856" w:rsidRDefault="005E6C5A" w:rsidP="005E6C5A">
      <w:pPr>
        <w:pStyle w:val="Standard"/>
        <w:rPr>
          <w:rFonts w:ascii="Century Gothic" w:hAnsi="Century Gothic"/>
          <w:sz w:val="8"/>
          <w:szCs w:val="8"/>
        </w:rPr>
      </w:pPr>
    </w:p>
    <w:p w:rsidR="005E6C5A" w:rsidRPr="00E51C01" w:rsidRDefault="005E6C5A" w:rsidP="005E6C5A">
      <w:pPr>
        <w:pStyle w:val="Standard"/>
        <w:jc w:val="center"/>
        <w:rPr>
          <w:rFonts w:ascii="Century Gothic" w:hAnsi="Century Gothic"/>
          <w:sz w:val="20"/>
          <w:szCs w:val="20"/>
        </w:rPr>
      </w:pPr>
      <w:proofErr w:type="gramStart"/>
      <w:r w:rsidRPr="00E51C01">
        <w:rPr>
          <w:rFonts w:ascii="Century Gothic" w:hAnsi="Century Gothic"/>
          <w:sz w:val="20"/>
          <w:szCs w:val="20"/>
        </w:rPr>
        <w:t>Questions?</w:t>
      </w:r>
      <w:proofErr w:type="gramEnd"/>
      <w:r w:rsidRPr="00E51C01">
        <w:rPr>
          <w:rFonts w:ascii="Century Gothic" w:hAnsi="Century Gothic"/>
          <w:sz w:val="20"/>
          <w:szCs w:val="20"/>
        </w:rPr>
        <w:t xml:space="preserve"> Call 910-256-2569 or email: </w:t>
      </w:r>
      <w:hyperlink r:id="rId6" w:history="1">
        <w:r w:rsidRPr="00E51C01">
          <w:rPr>
            <w:rFonts w:ascii="Century Gothic" w:hAnsi="Century Gothic"/>
            <w:sz w:val="20"/>
            <w:szCs w:val="20"/>
          </w:rPr>
          <w:t>wbmuseum@bizec.rr.com</w:t>
        </w:r>
      </w:hyperlink>
      <w:r w:rsidRPr="00E51C01">
        <w:rPr>
          <w:rFonts w:ascii="Century Gothic" w:hAnsi="Century Gothic"/>
          <w:sz w:val="20"/>
          <w:szCs w:val="20"/>
        </w:rPr>
        <w:t>. Website: wbmuseumofhistory.com</w:t>
      </w:r>
    </w:p>
    <w:p w:rsidR="005E6C5A" w:rsidRDefault="005E6C5A" w:rsidP="005E6C5A">
      <w:pPr>
        <w:pStyle w:val="Standard"/>
        <w:jc w:val="center"/>
        <w:rPr>
          <w:rFonts w:ascii="Century Gothic" w:hAnsi="Century Gothic"/>
          <w:sz w:val="20"/>
          <w:szCs w:val="20"/>
        </w:rPr>
      </w:pPr>
      <w:r w:rsidRPr="00E51C01">
        <w:rPr>
          <w:rFonts w:ascii="Century Gothic" w:hAnsi="Century Gothic"/>
          <w:sz w:val="20"/>
          <w:szCs w:val="20"/>
        </w:rPr>
        <w:t>Wrightsville Beach Museum is located at: 303 West Salisbury Street, Wrightsville Beach, N.C.</w:t>
      </w:r>
    </w:p>
    <w:p w:rsidR="005E6C5A" w:rsidRDefault="005E6C5A" w:rsidP="005E6C5A">
      <w:pPr>
        <w:pStyle w:val="Standard"/>
        <w:jc w:val="center"/>
        <w:rPr>
          <w:rFonts w:ascii="Century Gothic" w:hAnsi="Century Gothic"/>
          <w:sz w:val="20"/>
          <w:szCs w:val="20"/>
        </w:rPr>
      </w:pPr>
      <w:r>
        <w:rPr>
          <w:rFonts w:ascii="Century Gothic" w:hAnsi="Century Gothic"/>
          <w:noProof/>
          <w:sz w:val="20"/>
          <w:szCs w:val="20"/>
          <w:lang w:eastAsia="en-US" w:bidi="ar-SA"/>
        </w:rPr>
        <w:drawing>
          <wp:anchor distT="0" distB="0" distL="114300" distR="114300" simplePos="0" relativeHeight="251665408" behindDoc="1" locked="0" layoutInCell="1" allowOverlap="1">
            <wp:simplePos x="0" y="0"/>
            <wp:positionH relativeFrom="column">
              <wp:posOffset>1352550</wp:posOffset>
            </wp:positionH>
            <wp:positionV relativeFrom="paragraph">
              <wp:posOffset>62865</wp:posOffset>
            </wp:positionV>
            <wp:extent cx="1567815" cy="1188720"/>
            <wp:effectExtent l="19050" t="0" r="0" b="0"/>
            <wp:wrapTight wrapText="bothSides">
              <wp:wrapPolygon edited="0">
                <wp:start x="-262" y="0"/>
                <wp:lineTo x="-262" y="21115"/>
                <wp:lineTo x="21521" y="21115"/>
                <wp:lineTo x="21521" y="0"/>
                <wp:lineTo x="-262" y="0"/>
              </wp:wrapPolygon>
            </wp:wrapTight>
            <wp:docPr id="15" name="Picture 2" descr="C:\Users\WB Museum\Walking tours and hunt\Loop tour donna\10 f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B Museum\Walking tours and hunt\Loop tour donna\10 frt.JPG"/>
                    <pic:cNvPicPr>
                      <a:picLocks noChangeAspect="1" noChangeArrowheads="1"/>
                    </pic:cNvPicPr>
                  </pic:nvPicPr>
                  <pic:blipFill>
                    <a:blip r:embed="rId7" cstate="print"/>
                    <a:srcRect/>
                    <a:stretch>
                      <a:fillRect/>
                    </a:stretch>
                  </pic:blipFill>
                  <pic:spPr bwMode="auto">
                    <a:xfrm>
                      <a:off x="0" y="0"/>
                      <a:ext cx="1567815" cy="1188720"/>
                    </a:xfrm>
                    <a:prstGeom prst="rect">
                      <a:avLst/>
                    </a:prstGeom>
                    <a:noFill/>
                    <a:ln w="9525">
                      <a:noFill/>
                      <a:miter lim="800000"/>
                      <a:headEnd/>
                      <a:tailEnd/>
                    </a:ln>
                  </pic:spPr>
                </pic:pic>
              </a:graphicData>
            </a:graphic>
          </wp:anchor>
        </w:drawing>
      </w:r>
    </w:p>
    <w:p w:rsidR="005E6C5A" w:rsidRDefault="005E6C5A" w:rsidP="005E6C5A">
      <w:pPr>
        <w:pStyle w:val="Standard"/>
        <w:jc w:val="right"/>
        <w:rPr>
          <w:rFonts w:ascii="Century Gothic" w:hAnsi="Century Gothic"/>
          <w:sz w:val="20"/>
          <w:szCs w:val="20"/>
        </w:rPr>
      </w:pPr>
      <w:r>
        <w:rPr>
          <w:rFonts w:ascii="Century Gothic" w:hAnsi="Century Gothic"/>
          <w:noProof/>
          <w:sz w:val="20"/>
          <w:szCs w:val="20"/>
          <w:lang w:eastAsia="en-US" w:bidi="ar-SA"/>
        </w:rPr>
        <w:drawing>
          <wp:anchor distT="0" distB="0" distL="114300" distR="114300" simplePos="0" relativeHeight="251664384" behindDoc="1" locked="0" layoutInCell="1" allowOverlap="1">
            <wp:simplePos x="0" y="0"/>
            <wp:positionH relativeFrom="column">
              <wp:posOffset>97155</wp:posOffset>
            </wp:positionH>
            <wp:positionV relativeFrom="paragraph">
              <wp:posOffset>46990</wp:posOffset>
            </wp:positionV>
            <wp:extent cx="1200150" cy="914400"/>
            <wp:effectExtent l="19050" t="0" r="0" b="0"/>
            <wp:wrapTight wrapText="bothSides">
              <wp:wrapPolygon edited="0">
                <wp:start x="-343" y="0"/>
                <wp:lineTo x="-343" y="21150"/>
                <wp:lineTo x="21600" y="21150"/>
                <wp:lineTo x="21600" y="0"/>
                <wp:lineTo x="-343" y="0"/>
              </wp:wrapPolygon>
            </wp:wrapTight>
            <wp:docPr id="16" name="Picture 1" descr="C:\Users\WB Museum\Walking tours and hunt\Loop tour donna\2 f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 Museum\Walking tours and hunt\Loop tour donna\2 frt.JPG"/>
                    <pic:cNvPicPr>
                      <a:picLocks noChangeAspect="1" noChangeArrowheads="1"/>
                    </pic:cNvPicPr>
                  </pic:nvPicPr>
                  <pic:blipFill>
                    <a:blip r:embed="rId8" cstate="print"/>
                    <a:srcRect/>
                    <a:stretch>
                      <a:fillRect/>
                    </a:stretch>
                  </pic:blipFill>
                  <pic:spPr bwMode="auto">
                    <a:xfrm>
                      <a:off x="0" y="0"/>
                      <a:ext cx="1200150" cy="914400"/>
                    </a:xfrm>
                    <a:prstGeom prst="rect">
                      <a:avLst/>
                    </a:prstGeom>
                    <a:noFill/>
                    <a:ln w="9525">
                      <a:noFill/>
                      <a:miter lim="800000"/>
                      <a:headEnd/>
                      <a:tailEnd/>
                    </a:ln>
                  </pic:spPr>
                </pic:pic>
              </a:graphicData>
            </a:graphic>
          </wp:anchor>
        </w:drawing>
      </w:r>
    </w:p>
    <w:p w:rsidR="005E6C5A" w:rsidRPr="00967856" w:rsidRDefault="005E6C5A" w:rsidP="005E6C5A">
      <w:pPr>
        <w:pStyle w:val="Standard"/>
        <w:jc w:val="right"/>
        <w:rPr>
          <w:rFonts w:ascii="Palatino Linotype" w:hAnsi="Palatino Linotype"/>
          <w:b/>
          <w:sz w:val="26"/>
          <w:szCs w:val="26"/>
        </w:rPr>
      </w:pPr>
      <w:r>
        <w:rPr>
          <w:rFonts w:ascii="Palatino Linotype" w:hAnsi="Palatino Linotype"/>
          <w:b/>
          <w:noProof/>
          <w:sz w:val="26"/>
          <w:szCs w:val="26"/>
          <w:lang w:eastAsia="en-US" w:bidi="ar-SA"/>
        </w:rPr>
        <w:drawing>
          <wp:anchor distT="0" distB="0" distL="114300" distR="114300" simplePos="0" relativeHeight="251666432" behindDoc="1" locked="0" layoutInCell="1" allowOverlap="1">
            <wp:simplePos x="0" y="0"/>
            <wp:positionH relativeFrom="column">
              <wp:posOffset>243840</wp:posOffset>
            </wp:positionH>
            <wp:positionV relativeFrom="paragraph">
              <wp:posOffset>18415</wp:posOffset>
            </wp:positionV>
            <wp:extent cx="1217930" cy="914400"/>
            <wp:effectExtent l="19050" t="0" r="1270" b="0"/>
            <wp:wrapTight wrapText="bothSides">
              <wp:wrapPolygon edited="0">
                <wp:start x="-338" y="0"/>
                <wp:lineTo x="-338" y="21150"/>
                <wp:lineTo x="21623" y="21150"/>
                <wp:lineTo x="21623" y="0"/>
                <wp:lineTo x="-338" y="0"/>
              </wp:wrapPolygon>
            </wp:wrapTight>
            <wp:docPr id="14" name="Picture 3" descr="C:\Users\WB Museum\Walking tours and hunt\Loop tour donna\11 f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B Museum\Walking tours and hunt\Loop tour donna\11 frt.JPG"/>
                    <pic:cNvPicPr>
                      <a:picLocks noChangeAspect="1" noChangeArrowheads="1"/>
                    </pic:cNvPicPr>
                  </pic:nvPicPr>
                  <pic:blipFill>
                    <a:blip r:embed="rId9" cstate="print"/>
                    <a:srcRect/>
                    <a:stretch>
                      <a:fillRect/>
                    </a:stretch>
                  </pic:blipFill>
                  <pic:spPr bwMode="auto">
                    <a:xfrm>
                      <a:off x="0" y="0"/>
                      <a:ext cx="1217930" cy="914400"/>
                    </a:xfrm>
                    <a:prstGeom prst="rect">
                      <a:avLst/>
                    </a:prstGeom>
                    <a:noFill/>
                    <a:ln w="9525">
                      <a:noFill/>
                      <a:miter lim="800000"/>
                      <a:headEnd/>
                      <a:tailEnd/>
                    </a:ln>
                  </pic:spPr>
                </pic:pic>
              </a:graphicData>
            </a:graphic>
          </wp:anchor>
        </w:drawing>
      </w:r>
      <w:r w:rsidRPr="00967856">
        <w:rPr>
          <w:rFonts w:ascii="Palatino Linotype" w:hAnsi="Palatino Linotype"/>
          <w:b/>
          <w:sz w:val="26"/>
          <w:szCs w:val="26"/>
        </w:rPr>
        <w:t xml:space="preserve">Your sponsor name will go directly on the sign on an oval label that is easy to read. </w:t>
      </w:r>
    </w:p>
    <w:p w:rsidR="005E6C5A" w:rsidRPr="00967856" w:rsidRDefault="005E6C5A" w:rsidP="005E6C5A">
      <w:pPr>
        <w:pStyle w:val="Standard"/>
        <w:jc w:val="center"/>
        <w:rPr>
          <w:rFonts w:ascii="Garamond" w:hAnsi="Garamond"/>
          <w:sz w:val="32"/>
          <w:szCs w:val="32"/>
        </w:rPr>
      </w:pPr>
    </w:p>
    <w:p w:rsidR="005E6C5A" w:rsidRDefault="005E6C5A" w:rsidP="005E6C5A">
      <w:pPr>
        <w:jc w:val="center"/>
        <w:rPr>
          <w:rFonts w:ascii="CopprplGoth BT" w:hAnsi="CopprplGoth BT"/>
          <w:b/>
          <w:sz w:val="28"/>
          <w:szCs w:val="28"/>
        </w:rPr>
      </w:pPr>
    </w:p>
    <w:p w:rsidR="005E6C5A" w:rsidRPr="005E6C5A" w:rsidRDefault="005E6C5A" w:rsidP="005E6C5A">
      <w:pPr>
        <w:jc w:val="center"/>
        <w:rPr>
          <w:rFonts w:ascii="CopprplGoth BT" w:hAnsi="CopprplGoth BT"/>
          <w:b/>
          <w:sz w:val="28"/>
          <w:szCs w:val="28"/>
        </w:rPr>
      </w:pPr>
      <w:r w:rsidRPr="005E6C5A">
        <w:rPr>
          <w:rFonts w:ascii="CopprplGoth BT" w:hAnsi="CopprplGoth BT"/>
          <w:b/>
          <w:sz w:val="28"/>
          <w:szCs w:val="28"/>
        </w:rPr>
        <w:t xml:space="preserve">The Loop </w:t>
      </w:r>
      <w:proofErr w:type="gramStart"/>
      <w:r w:rsidRPr="005E6C5A">
        <w:rPr>
          <w:rFonts w:ascii="CopprplGoth BT" w:hAnsi="CopprplGoth BT"/>
          <w:b/>
          <w:sz w:val="28"/>
          <w:szCs w:val="28"/>
        </w:rPr>
        <w:t>Through</w:t>
      </w:r>
      <w:proofErr w:type="gramEnd"/>
      <w:r w:rsidRPr="005E6C5A">
        <w:rPr>
          <w:rFonts w:ascii="CopprplGoth BT" w:hAnsi="CopprplGoth BT"/>
          <w:b/>
          <w:sz w:val="28"/>
          <w:szCs w:val="28"/>
        </w:rPr>
        <w:t xml:space="preserve"> History </w:t>
      </w:r>
      <w:r>
        <w:rPr>
          <w:rFonts w:ascii="CopprplGoth BT" w:hAnsi="CopprplGoth BT"/>
          <w:b/>
          <w:sz w:val="28"/>
          <w:szCs w:val="28"/>
        </w:rPr>
        <w:t xml:space="preserve">Site </w:t>
      </w:r>
      <w:r w:rsidRPr="005E6C5A">
        <w:rPr>
          <w:rFonts w:ascii="CopprplGoth BT" w:hAnsi="CopprplGoth BT"/>
          <w:b/>
          <w:sz w:val="28"/>
          <w:szCs w:val="28"/>
        </w:rPr>
        <w:t>Signs</w:t>
      </w:r>
    </w:p>
    <w:p w:rsidR="005E6C5A" w:rsidRPr="00F45CA5" w:rsidRDefault="005E6C5A" w:rsidP="005E6C5A">
      <w:pPr>
        <w:pStyle w:val="Standard"/>
        <w:jc w:val="center"/>
        <w:rPr>
          <w:b/>
          <w:bCs/>
          <w:sz w:val="8"/>
          <w:szCs w:val="8"/>
        </w:rPr>
      </w:pPr>
    </w:p>
    <w:p w:rsidR="005E6C5A" w:rsidRPr="00F45CA5" w:rsidRDefault="005E6C5A" w:rsidP="005E6C5A">
      <w:pPr>
        <w:pStyle w:val="Standard"/>
        <w:rPr>
          <w:rFonts w:ascii="Century Gothic" w:hAnsi="Century Gothic"/>
          <w:sz w:val="21"/>
          <w:szCs w:val="21"/>
        </w:rPr>
      </w:pPr>
      <w:r w:rsidRPr="00F45CA5">
        <w:rPr>
          <w:rFonts w:ascii="Century Gothic" w:hAnsi="Century Gothic"/>
          <w:sz w:val="21"/>
          <w:szCs w:val="21"/>
        </w:rPr>
        <w:t xml:space="preserve">Each of the 25 signs around the 2.45 miles of The Loop highlights an important aspect of Wrightsville Beach history and development. Carefully researched and paired with photographs illustrating what was once here, the site signs tell the rich and varied story of Wrightsville Beach. Become a Loop </w:t>
      </w:r>
      <w:proofErr w:type="gramStart"/>
      <w:r w:rsidRPr="00F45CA5">
        <w:rPr>
          <w:rFonts w:ascii="Century Gothic" w:hAnsi="Century Gothic"/>
          <w:sz w:val="21"/>
          <w:szCs w:val="21"/>
        </w:rPr>
        <w:t>Through</w:t>
      </w:r>
      <w:proofErr w:type="gramEnd"/>
      <w:r w:rsidRPr="00F45CA5">
        <w:rPr>
          <w:rFonts w:ascii="Century Gothic" w:hAnsi="Century Gothic"/>
          <w:sz w:val="21"/>
          <w:szCs w:val="21"/>
        </w:rPr>
        <w:t xml:space="preserve"> History sign sponsor and support the Wrightsville Beach Museum</w:t>
      </w:r>
      <w:r>
        <w:rPr>
          <w:rFonts w:ascii="Century Gothic" w:hAnsi="Century Gothic"/>
          <w:sz w:val="21"/>
          <w:szCs w:val="21"/>
        </w:rPr>
        <w:t xml:space="preserve"> through this exciting new project!</w:t>
      </w:r>
    </w:p>
    <w:p w:rsidR="005E6C5A" w:rsidRDefault="005E6C5A" w:rsidP="005E6C5A">
      <w:pPr>
        <w:pStyle w:val="Standard"/>
        <w:rPr>
          <w:sz w:val="21"/>
          <w:szCs w:val="21"/>
        </w:rPr>
      </w:pPr>
    </w:p>
    <w:p w:rsidR="005E6C5A" w:rsidRDefault="005E6C5A" w:rsidP="005E6C5A">
      <w:pPr>
        <w:pStyle w:val="Standard"/>
        <w:rPr>
          <w:rFonts w:hint="eastAsia"/>
        </w:rPr>
        <w:sectPr w:rsidR="005E6C5A" w:rsidSect="005E6C5A">
          <w:pgSz w:w="12240" w:h="15840"/>
          <w:pgMar w:top="720" w:right="720" w:bottom="720" w:left="720" w:header="720" w:footer="720" w:gutter="0"/>
          <w:cols w:space="720"/>
          <w:docGrid w:linePitch="360"/>
        </w:sectPr>
      </w:pPr>
    </w:p>
    <w:p w:rsidR="005E6C5A" w:rsidRPr="00F45CA5" w:rsidRDefault="005E6C5A" w:rsidP="005E6C5A">
      <w:pPr>
        <w:pStyle w:val="Standard"/>
        <w:numPr>
          <w:ilvl w:val="0"/>
          <w:numId w:val="1"/>
        </w:numPr>
        <w:ind w:left="360"/>
        <w:rPr>
          <w:rFonts w:ascii="Garamond" w:hAnsi="Garamond"/>
        </w:rPr>
      </w:pPr>
      <w:r w:rsidRPr="00F45CA5">
        <w:rPr>
          <w:rFonts w:ascii="Garamond" w:hAnsi="Garamond"/>
          <w:b/>
          <w:bCs/>
        </w:rPr>
        <w:lastRenderedPageBreak/>
        <w:t>Wrightsville Beach Museum</w:t>
      </w:r>
      <w:r>
        <w:rPr>
          <w:rFonts w:ascii="Garamond" w:hAnsi="Garamond"/>
        </w:rPr>
        <w:t xml:space="preserve"> </w:t>
      </w:r>
    </w:p>
    <w:p w:rsidR="005E6C5A" w:rsidRPr="00F45CA5" w:rsidRDefault="005E6C5A" w:rsidP="005E6C5A">
      <w:pPr>
        <w:pStyle w:val="Standard"/>
        <w:numPr>
          <w:ilvl w:val="0"/>
          <w:numId w:val="1"/>
        </w:numPr>
        <w:ind w:left="360"/>
        <w:rPr>
          <w:rFonts w:ascii="Garamond" w:hAnsi="Garamond"/>
          <w:color w:val="4F81BD" w:themeColor="accent1"/>
        </w:rPr>
      </w:pPr>
      <w:r w:rsidRPr="00F45CA5">
        <w:rPr>
          <w:rFonts w:ascii="Garamond" w:hAnsi="Garamond"/>
          <w:b/>
          <w:bCs/>
          <w:color w:val="4F81BD" w:themeColor="accent1"/>
        </w:rPr>
        <w:t>Hurricane Hazel</w:t>
      </w:r>
      <w:r w:rsidRPr="00F45CA5">
        <w:rPr>
          <w:rFonts w:ascii="Garamond" w:hAnsi="Garamond"/>
          <w:color w:val="4F81BD" w:themeColor="accent1"/>
        </w:rPr>
        <w:t xml:space="preserve"> – Sharkey's and Sarah Harris of Intracoastal Realty</w:t>
      </w:r>
    </w:p>
    <w:p w:rsidR="005E6C5A" w:rsidRPr="00F45CA5" w:rsidRDefault="005E6C5A" w:rsidP="005E6C5A">
      <w:pPr>
        <w:pStyle w:val="Standard"/>
        <w:numPr>
          <w:ilvl w:val="0"/>
          <w:numId w:val="1"/>
        </w:numPr>
        <w:ind w:left="360"/>
        <w:rPr>
          <w:rFonts w:ascii="Garamond" w:hAnsi="Garamond"/>
        </w:rPr>
      </w:pPr>
      <w:r w:rsidRPr="00F45CA5">
        <w:rPr>
          <w:rFonts w:ascii="Garamond" w:hAnsi="Garamond"/>
          <w:b/>
          <w:bCs/>
        </w:rPr>
        <w:t>Tidewater Power Company</w:t>
      </w:r>
    </w:p>
    <w:p w:rsidR="005E6C5A" w:rsidRPr="00F45CA5" w:rsidRDefault="005E6C5A" w:rsidP="005E6C5A">
      <w:pPr>
        <w:pStyle w:val="Standard"/>
        <w:numPr>
          <w:ilvl w:val="0"/>
          <w:numId w:val="1"/>
        </w:numPr>
        <w:ind w:left="360"/>
        <w:rPr>
          <w:rFonts w:ascii="Garamond" w:hAnsi="Garamond"/>
        </w:rPr>
      </w:pPr>
      <w:r w:rsidRPr="00F45CA5">
        <w:rPr>
          <w:rFonts w:ascii="Garamond" w:hAnsi="Garamond"/>
          <w:b/>
          <w:bCs/>
        </w:rPr>
        <w:t>Fishing/Marsh and Sea Harvesting</w:t>
      </w:r>
    </w:p>
    <w:p w:rsidR="005E6C5A" w:rsidRPr="00F45CA5" w:rsidRDefault="005E6C5A" w:rsidP="005E6C5A">
      <w:pPr>
        <w:pStyle w:val="Standard"/>
        <w:numPr>
          <w:ilvl w:val="0"/>
          <w:numId w:val="1"/>
        </w:numPr>
        <w:ind w:left="360"/>
        <w:rPr>
          <w:rFonts w:ascii="Garamond" w:hAnsi="Garamond"/>
        </w:rPr>
      </w:pPr>
      <w:r w:rsidRPr="00F45CA5">
        <w:rPr>
          <w:rFonts w:ascii="Garamond" w:hAnsi="Garamond"/>
          <w:b/>
          <w:bCs/>
        </w:rPr>
        <w:t>Wrightsville Beach School</w:t>
      </w:r>
    </w:p>
    <w:p w:rsidR="005E6C5A" w:rsidRPr="00F45CA5" w:rsidRDefault="005E6C5A" w:rsidP="005E6C5A">
      <w:pPr>
        <w:pStyle w:val="Standard"/>
        <w:numPr>
          <w:ilvl w:val="0"/>
          <w:numId w:val="1"/>
        </w:numPr>
        <w:ind w:left="360"/>
        <w:rPr>
          <w:rFonts w:ascii="Garamond" w:hAnsi="Garamond"/>
        </w:rPr>
      </w:pPr>
      <w:r w:rsidRPr="00F45CA5">
        <w:rPr>
          <w:rFonts w:ascii="Garamond" w:hAnsi="Garamond"/>
          <w:b/>
          <w:bCs/>
        </w:rPr>
        <w:t>Bridges</w:t>
      </w:r>
    </w:p>
    <w:p w:rsidR="005E6C5A" w:rsidRPr="00F45CA5" w:rsidRDefault="005E6C5A" w:rsidP="005E6C5A">
      <w:pPr>
        <w:pStyle w:val="Standard"/>
        <w:numPr>
          <w:ilvl w:val="0"/>
          <w:numId w:val="1"/>
        </w:numPr>
        <w:ind w:left="360"/>
        <w:rPr>
          <w:rFonts w:ascii="Garamond" w:hAnsi="Garamond"/>
        </w:rPr>
      </w:pPr>
      <w:r w:rsidRPr="00F45CA5">
        <w:rPr>
          <w:rFonts w:ascii="Garamond" w:hAnsi="Garamond"/>
          <w:b/>
          <w:bCs/>
        </w:rPr>
        <w:t>Wrightsville Beach Then and Now</w:t>
      </w:r>
    </w:p>
    <w:p w:rsidR="005E6C5A" w:rsidRPr="00F45CA5" w:rsidRDefault="005E6C5A" w:rsidP="005E6C5A">
      <w:pPr>
        <w:pStyle w:val="Standard"/>
        <w:numPr>
          <w:ilvl w:val="0"/>
          <w:numId w:val="1"/>
        </w:numPr>
        <w:ind w:left="360"/>
        <w:rPr>
          <w:rFonts w:ascii="Garamond" w:hAnsi="Garamond"/>
        </w:rPr>
      </w:pPr>
      <w:r w:rsidRPr="00F45CA5">
        <w:rPr>
          <w:rFonts w:ascii="Garamond" w:hAnsi="Garamond"/>
          <w:b/>
          <w:bCs/>
        </w:rPr>
        <w:t>Ocean Piers</w:t>
      </w:r>
    </w:p>
    <w:p w:rsidR="005E6C5A" w:rsidRPr="00F45CA5" w:rsidRDefault="005E6C5A" w:rsidP="005E6C5A">
      <w:pPr>
        <w:pStyle w:val="Standard"/>
        <w:numPr>
          <w:ilvl w:val="0"/>
          <w:numId w:val="1"/>
        </w:numPr>
        <w:ind w:left="360"/>
        <w:rPr>
          <w:rFonts w:ascii="Garamond" w:hAnsi="Garamond"/>
        </w:rPr>
      </w:pPr>
      <w:r w:rsidRPr="00F45CA5">
        <w:rPr>
          <w:rFonts w:ascii="Garamond" w:hAnsi="Garamond"/>
          <w:b/>
          <w:bCs/>
        </w:rPr>
        <w:t>Oceanic Hotel</w:t>
      </w:r>
    </w:p>
    <w:p w:rsidR="005E6C5A" w:rsidRPr="00F45CA5" w:rsidRDefault="005E6C5A" w:rsidP="005E6C5A">
      <w:pPr>
        <w:pStyle w:val="Standard"/>
        <w:numPr>
          <w:ilvl w:val="0"/>
          <w:numId w:val="1"/>
        </w:numPr>
        <w:ind w:left="360"/>
        <w:rPr>
          <w:rFonts w:ascii="Garamond" w:hAnsi="Garamond"/>
          <w:color w:val="4F81BD" w:themeColor="accent1"/>
        </w:rPr>
      </w:pPr>
      <w:r w:rsidRPr="00F45CA5">
        <w:rPr>
          <w:rFonts w:ascii="Garamond" w:hAnsi="Garamond"/>
          <w:b/>
          <w:bCs/>
          <w:color w:val="4F81BD" w:themeColor="accent1"/>
        </w:rPr>
        <w:t xml:space="preserve">Seashore Hotel/Ocean Terrace/ Blockade Runner </w:t>
      </w:r>
      <w:r w:rsidRPr="00F45CA5">
        <w:rPr>
          <w:rFonts w:ascii="Garamond" w:hAnsi="Garamond"/>
          <w:color w:val="4F81BD" w:themeColor="accent1"/>
        </w:rPr>
        <w:t>– Mary and Bill Baggett</w:t>
      </w:r>
    </w:p>
    <w:p w:rsidR="005E6C5A" w:rsidRPr="00F45CA5" w:rsidRDefault="005E6C5A" w:rsidP="005E6C5A">
      <w:pPr>
        <w:pStyle w:val="Standard"/>
        <w:numPr>
          <w:ilvl w:val="0"/>
          <w:numId w:val="1"/>
        </w:numPr>
        <w:ind w:left="360"/>
        <w:rPr>
          <w:rFonts w:ascii="Garamond" w:hAnsi="Garamond"/>
          <w:color w:val="4F81BD" w:themeColor="accent1"/>
        </w:rPr>
      </w:pPr>
      <w:r w:rsidRPr="00F45CA5">
        <w:rPr>
          <w:rFonts w:ascii="Garamond" w:hAnsi="Garamond"/>
          <w:b/>
          <w:bCs/>
          <w:color w:val="4F81BD" w:themeColor="accent1"/>
        </w:rPr>
        <w:t>Lumina</w:t>
      </w:r>
      <w:r w:rsidRPr="00F45CA5">
        <w:rPr>
          <w:rFonts w:ascii="Garamond" w:hAnsi="Garamond"/>
          <w:color w:val="4F81BD" w:themeColor="accent1"/>
        </w:rPr>
        <w:t xml:space="preserve"> – The family of Pete </w:t>
      </w:r>
      <w:r w:rsidRPr="00F45CA5">
        <w:rPr>
          <w:rFonts w:ascii="Garamond" w:hAnsi="Garamond"/>
          <w:color w:val="4F81BD" w:themeColor="accent1"/>
        </w:rPr>
        <w:lastRenderedPageBreak/>
        <w:t>and Joan Manolukas</w:t>
      </w:r>
    </w:p>
    <w:p w:rsidR="005E6C5A" w:rsidRPr="00F45CA5" w:rsidRDefault="005E6C5A" w:rsidP="005E6C5A">
      <w:pPr>
        <w:pStyle w:val="Standard"/>
        <w:numPr>
          <w:ilvl w:val="0"/>
          <w:numId w:val="1"/>
        </w:numPr>
        <w:ind w:left="360"/>
        <w:rPr>
          <w:rFonts w:ascii="Garamond" w:hAnsi="Garamond"/>
          <w:color w:val="4F81BD" w:themeColor="accent1"/>
        </w:rPr>
      </w:pPr>
      <w:r w:rsidRPr="00F45CA5">
        <w:rPr>
          <w:rFonts w:ascii="Garamond" w:hAnsi="Garamond"/>
          <w:b/>
          <w:bCs/>
          <w:color w:val="4F81BD" w:themeColor="accent1"/>
        </w:rPr>
        <w:t xml:space="preserve">Business District </w:t>
      </w:r>
      <w:r w:rsidRPr="00F45CA5">
        <w:rPr>
          <w:rFonts w:ascii="Garamond" w:hAnsi="Garamond"/>
          <w:color w:val="4F81BD" w:themeColor="accent1"/>
        </w:rPr>
        <w:t>– Sarah Wright Hicks – waterwayproperties.com</w:t>
      </w:r>
    </w:p>
    <w:p w:rsidR="005E6C5A" w:rsidRPr="00F45CA5" w:rsidRDefault="005E6C5A" w:rsidP="005E6C5A">
      <w:pPr>
        <w:pStyle w:val="Standard"/>
        <w:numPr>
          <w:ilvl w:val="0"/>
          <w:numId w:val="1"/>
        </w:numPr>
        <w:ind w:left="360"/>
        <w:rPr>
          <w:rFonts w:ascii="Garamond" w:hAnsi="Garamond"/>
          <w:color w:val="4F81BD" w:themeColor="accent1"/>
        </w:rPr>
      </w:pPr>
      <w:r w:rsidRPr="00F45CA5">
        <w:rPr>
          <w:rFonts w:ascii="Garamond" w:hAnsi="Garamond"/>
          <w:b/>
          <w:bCs/>
          <w:color w:val="4F81BD" w:themeColor="accent1"/>
        </w:rPr>
        <w:t>Carolina Yacht Club</w:t>
      </w:r>
      <w:r w:rsidRPr="00F45CA5">
        <w:rPr>
          <w:rFonts w:ascii="Garamond" w:hAnsi="Garamond"/>
          <w:color w:val="4F81BD" w:themeColor="accent1"/>
        </w:rPr>
        <w:t xml:space="preserve"> – Carolina Yacht Club Board of Directors</w:t>
      </w:r>
    </w:p>
    <w:p w:rsidR="005E6C5A" w:rsidRPr="00F45CA5" w:rsidRDefault="005E6C5A" w:rsidP="005E6C5A">
      <w:pPr>
        <w:pStyle w:val="Standard"/>
        <w:numPr>
          <w:ilvl w:val="0"/>
          <w:numId w:val="1"/>
        </w:numPr>
        <w:ind w:left="360"/>
        <w:rPr>
          <w:rFonts w:ascii="Garamond" w:hAnsi="Garamond"/>
        </w:rPr>
      </w:pPr>
      <w:r w:rsidRPr="00F45CA5">
        <w:rPr>
          <w:rFonts w:ascii="Garamond" w:hAnsi="Garamond"/>
          <w:b/>
          <w:bCs/>
        </w:rPr>
        <w:t>Municipal Docks</w:t>
      </w:r>
    </w:p>
    <w:p w:rsidR="005E6C5A" w:rsidRPr="00F45CA5" w:rsidRDefault="005E6C5A" w:rsidP="005E6C5A">
      <w:pPr>
        <w:pStyle w:val="Standard"/>
        <w:numPr>
          <w:ilvl w:val="0"/>
          <w:numId w:val="1"/>
        </w:numPr>
        <w:ind w:left="360"/>
        <w:rPr>
          <w:rFonts w:ascii="Garamond" w:hAnsi="Garamond"/>
          <w:color w:val="4F81BD" w:themeColor="accent1"/>
        </w:rPr>
      </w:pPr>
      <w:r w:rsidRPr="00F45CA5">
        <w:rPr>
          <w:rFonts w:ascii="Garamond" w:hAnsi="Garamond"/>
          <w:b/>
          <w:bCs/>
          <w:color w:val="4F81BD" w:themeColor="accent1"/>
        </w:rPr>
        <w:t>Banks Channel</w:t>
      </w:r>
      <w:r w:rsidRPr="00F45CA5">
        <w:rPr>
          <w:rFonts w:ascii="Garamond" w:hAnsi="Garamond"/>
          <w:color w:val="4F81BD" w:themeColor="accent1"/>
        </w:rPr>
        <w:t xml:space="preserve"> – Lisa Weeks</w:t>
      </w:r>
    </w:p>
    <w:p w:rsidR="005E6C5A" w:rsidRPr="00F45CA5" w:rsidRDefault="005E6C5A" w:rsidP="005E6C5A">
      <w:pPr>
        <w:pStyle w:val="Standard"/>
        <w:numPr>
          <w:ilvl w:val="0"/>
          <w:numId w:val="1"/>
        </w:numPr>
        <w:ind w:left="360"/>
        <w:rPr>
          <w:rFonts w:ascii="Garamond" w:hAnsi="Garamond"/>
        </w:rPr>
      </w:pPr>
      <w:r w:rsidRPr="00F45CA5">
        <w:rPr>
          <w:rFonts w:ascii="Garamond" w:hAnsi="Garamond"/>
          <w:b/>
          <w:bCs/>
        </w:rPr>
        <w:t>Research Facilities</w:t>
      </w:r>
    </w:p>
    <w:p w:rsidR="005E6C5A" w:rsidRPr="00F45CA5" w:rsidRDefault="005E6C5A" w:rsidP="005E6C5A">
      <w:pPr>
        <w:pStyle w:val="Standard"/>
        <w:numPr>
          <w:ilvl w:val="0"/>
          <w:numId w:val="1"/>
        </w:numPr>
        <w:ind w:left="360"/>
        <w:rPr>
          <w:rFonts w:ascii="Garamond" w:hAnsi="Garamond"/>
        </w:rPr>
      </w:pPr>
      <w:r w:rsidRPr="00F45CA5">
        <w:rPr>
          <w:rFonts w:ascii="Garamond" w:hAnsi="Garamond"/>
          <w:b/>
          <w:bCs/>
        </w:rPr>
        <w:t>Harbor Island</w:t>
      </w:r>
    </w:p>
    <w:p w:rsidR="005E6C5A" w:rsidRPr="00F45CA5" w:rsidRDefault="005E6C5A" w:rsidP="005E6C5A">
      <w:pPr>
        <w:pStyle w:val="Standard"/>
        <w:numPr>
          <w:ilvl w:val="0"/>
          <w:numId w:val="1"/>
        </w:numPr>
        <w:ind w:left="360"/>
        <w:rPr>
          <w:rFonts w:ascii="Garamond" w:hAnsi="Garamond"/>
          <w:color w:val="4F81BD" w:themeColor="accent1"/>
        </w:rPr>
      </w:pPr>
      <w:r w:rsidRPr="00F45CA5">
        <w:rPr>
          <w:rFonts w:ascii="Garamond" w:hAnsi="Garamond"/>
          <w:b/>
          <w:bCs/>
          <w:color w:val="4F81BD" w:themeColor="accent1"/>
        </w:rPr>
        <w:t>Trolley</w:t>
      </w:r>
      <w:r w:rsidRPr="00F45CA5">
        <w:rPr>
          <w:rFonts w:ascii="Garamond" w:hAnsi="Garamond"/>
          <w:color w:val="4F81BD" w:themeColor="accent1"/>
        </w:rPr>
        <w:t xml:space="preserve"> – Susan Creasy</w:t>
      </w:r>
    </w:p>
    <w:p w:rsidR="005E6C5A" w:rsidRPr="00F45CA5" w:rsidRDefault="005E6C5A" w:rsidP="005E6C5A">
      <w:pPr>
        <w:pStyle w:val="Standard"/>
        <w:numPr>
          <w:ilvl w:val="0"/>
          <w:numId w:val="1"/>
        </w:numPr>
        <w:ind w:left="360"/>
        <w:rPr>
          <w:rFonts w:ascii="Garamond" w:hAnsi="Garamond"/>
        </w:rPr>
      </w:pPr>
      <w:r w:rsidRPr="00F45CA5">
        <w:rPr>
          <w:rFonts w:ascii="Garamond" w:hAnsi="Garamond"/>
          <w:b/>
          <w:bCs/>
        </w:rPr>
        <w:t>The Inlets/Jetties</w:t>
      </w:r>
    </w:p>
    <w:p w:rsidR="005E6C5A" w:rsidRPr="00F45CA5" w:rsidRDefault="005E6C5A" w:rsidP="005E6C5A">
      <w:pPr>
        <w:pStyle w:val="Standard"/>
        <w:numPr>
          <w:ilvl w:val="0"/>
          <w:numId w:val="1"/>
        </w:numPr>
        <w:ind w:left="360"/>
        <w:rPr>
          <w:rFonts w:ascii="Garamond" w:hAnsi="Garamond"/>
          <w:color w:val="4F81BD" w:themeColor="accent1"/>
        </w:rPr>
      </w:pPr>
      <w:r w:rsidRPr="00F45CA5">
        <w:rPr>
          <w:rFonts w:ascii="Garamond" w:hAnsi="Garamond"/>
          <w:b/>
          <w:bCs/>
          <w:color w:val="4F81BD" w:themeColor="accent1"/>
        </w:rPr>
        <w:t>Bathing Suits</w:t>
      </w:r>
      <w:r w:rsidRPr="00F45CA5">
        <w:rPr>
          <w:rFonts w:ascii="Garamond" w:hAnsi="Garamond"/>
          <w:color w:val="4F81BD" w:themeColor="accent1"/>
        </w:rPr>
        <w:t xml:space="preserve"> – John Sideris</w:t>
      </w:r>
    </w:p>
    <w:p w:rsidR="005E6C5A" w:rsidRPr="00F45CA5" w:rsidRDefault="005E6C5A" w:rsidP="005E6C5A">
      <w:pPr>
        <w:pStyle w:val="Standard"/>
        <w:numPr>
          <w:ilvl w:val="0"/>
          <w:numId w:val="1"/>
        </w:numPr>
        <w:ind w:left="360"/>
        <w:rPr>
          <w:rFonts w:ascii="Garamond" w:hAnsi="Garamond"/>
          <w:color w:val="4F81BD" w:themeColor="accent1"/>
        </w:rPr>
      </w:pPr>
      <w:r w:rsidRPr="00F45CA5">
        <w:rPr>
          <w:rFonts w:ascii="Garamond" w:hAnsi="Garamond"/>
          <w:b/>
          <w:bCs/>
          <w:color w:val="4F81BD" w:themeColor="accent1"/>
        </w:rPr>
        <w:t>Lifeguards</w:t>
      </w:r>
      <w:r w:rsidRPr="00F45CA5">
        <w:rPr>
          <w:rFonts w:ascii="Garamond" w:hAnsi="Garamond"/>
          <w:color w:val="4F81BD" w:themeColor="accent1"/>
        </w:rPr>
        <w:t xml:space="preserve"> – Steve Matthews, Matthews Motors</w:t>
      </w:r>
    </w:p>
    <w:p w:rsidR="005E6C5A" w:rsidRPr="00F45CA5" w:rsidRDefault="005E6C5A" w:rsidP="005E6C5A">
      <w:pPr>
        <w:pStyle w:val="Standard"/>
        <w:numPr>
          <w:ilvl w:val="0"/>
          <w:numId w:val="1"/>
        </w:numPr>
        <w:ind w:left="360"/>
        <w:rPr>
          <w:rFonts w:ascii="Garamond" w:hAnsi="Garamond"/>
        </w:rPr>
      </w:pPr>
      <w:r w:rsidRPr="00F45CA5">
        <w:rPr>
          <w:rFonts w:ascii="Garamond" w:hAnsi="Garamond"/>
          <w:b/>
          <w:bCs/>
        </w:rPr>
        <w:t>Police</w:t>
      </w:r>
    </w:p>
    <w:p w:rsidR="005E6C5A" w:rsidRPr="00F45CA5" w:rsidRDefault="005E6C5A" w:rsidP="005E6C5A">
      <w:pPr>
        <w:pStyle w:val="Standard"/>
        <w:numPr>
          <w:ilvl w:val="0"/>
          <w:numId w:val="1"/>
        </w:numPr>
        <w:ind w:left="360"/>
        <w:rPr>
          <w:rFonts w:ascii="Garamond" w:hAnsi="Garamond"/>
        </w:rPr>
      </w:pPr>
      <w:r w:rsidRPr="00F45CA5">
        <w:rPr>
          <w:rFonts w:ascii="Garamond" w:hAnsi="Garamond"/>
          <w:b/>
          <w:bCs/>
        </w:rPr>
        <w:lastRenderedPageBreak/>
        <w:t>Fire Department</w:t>
      </w:r>
    </w:p>
    <w:p w:rsidR="005E6C5A" w:rsidRPr="00F45CA5" w:rsidRDefault="005E6C5A" w:rsidP="005E6C5A">
      <w:pPr>
        <w:pStyle w:val="Standard"/>
        <w:numPr>
          <w:ilvl w:val="0"/>
          <w:numId w:val="1"/>
        </w:numPr>
        <w:ind w:left="360"/>
        <w:rPr>
          <w:rFonts w:ascii="Garamond" w:hAnsi="Garamond"/>
          <w:color w:val="4F81BD" w:themeColor="accent1"/>
        </w:rPr>
      </w:pPr>
      <w:r w:rsidRPr="00F45CA5">
        <w:rPr>
          <w:rFonts w:ascii="Garamond" w:hAnsi="Garamond"/>
          <w:b/>
          <w:bCs/>
          <w:color w:val="4F81BD" w:themeColor="accent1"/>
        </w:rPr>
        <w:t>The Drawbridge</w:t>
      </w:r>
      <w:r w:rsidRPr="00F45CA5">
        <w:rPr>
          <w:rFonts w:ascii="Garamond" w:hAnsi="Garamond"/>
          <w:color w:val="4F81BD" w:themeColor="accent1"/>
        </w:rPr>
        <w:t xml:space="preserve"> – William and Debi Beverage</w:t>
      </w:r>
    </w:p>
    <w:p w:rsidR="005E6C5A" w:rsidRPr="00F45CA5" w:rsidRDefault="005E6C5A" w:rsidP="005E6C5A">
      <w:pPr>
        <w:pStyle w:val="Standard"/>
        <w:numPr>
          <w:ilvl w:val="0"/>
          <w:numId w:val="1"/>
        </w:numPr>
        <w:ind w:left="360"/>
        <w:rPr>
          <w:rFonts w:ascii="Garamond" w:hAnsi="Garamond"/>
          <w:color w:val="4F81BD" w:themeColor="accent1"/>
        </w:rPr>
      </w:pPr>
      <w:r>
        <w:rPr>
          <w:rFonts w:ascii="Garamond" w:hAnsi="Garamond"/>
          <w:b/>
          <w:bCs/>
          <w:noProof/>
          <w:color w:val="4F81BD" w:themeColor="accent1"/>
          <w:lang w:eastAsia="en-US" w:bidi="ar-SA"/>
        </w:rPr>
        <w:drawing>
          <wp:anchor distT="0" distB="0" distL="114300" distR="114300" simplePos="0" relativeHeight="251659264" behindDoc="1" locked="0" layoutInCell="1" allowOverlap="1">
            <wp:simplePos x="0" y="0"/>
            <wp:positionH relativeFrom="column">
              <wp:posOffset>1198245</wp:posOffset>
            </wp:positionH>
            <wp:positionV relativeFrom="paragraph">
              <wp:posOffset>512445</wp:posOffset>
            </wp:positionV>
            <wp:extent cx="952500" cy="733425"/>
            <wp:effectExtent l="19050" t="0" r="0" b="0"/>
            <wp:wrapTight wrapText="bothSides">
              <wp:wrapPolygon edited="0">
                <wp:start x="-432" y="0"/>
                <wp:lineTo x="-432" y="21319"/>
                <wp:lineTo x="21600" y="21319"/>
                <wp:lineTo x="21600" y="0"/>
                <wp:lineTo x="-432" y="0"/>
              </wp:wrapPolygon>
            </wp:wrapTight>
            <wp:docPr id="7" name="Picture 1" descr="C:\Users\WB Museum\Walking tours and hunt\Loop tour donna\1 b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 Museum\Walking tours and hunt\Loop tour donna\1 bk.JPG"/>
                    <pic:cNvPicPr>
                      <a:picLocks noChangeAspect="1" noChangeArrowheads="1"/>
                    </pic:cNvPicPr>
                  </pic:nvPicPr>
                  <pic:blipFill>
                    <a:blip r:embed="rId10" cstate="print"/>
                    <a:srcRect/>
                    <a:stretch>
                      <a:fillRect/>
                    </a:stretch>
                  </pic:blipFill>
                  <pic:spPr bwMode="auto">
                    <a:xfrm>
                      <a:off x="0" y="0"/>
                      <a:ext cx="952500" cy="733425"/>
                    </a:xfrm>
                    <a:prstGeom prst="rect">
                      <a:avLst/>
                    </a:prstGeom>
                    <a:noFill/>
                    <a:ln w="9525">
                      <a:noFill/>
                      <a:miter lim="800000"/>
                      <a:headEnd/>
                      <a:tailEnd/>
                    </a:ln>
                  </pic:spPr>
                </pic:pic>
              </a:graphicData>
            </a:graphic>
          </wp:anchor>
        </w:drawing>
      </w:r>
      <w:r w:rsidRPr="00F45CA5">
        <w:rPr>
          <w:rFonts w:ascii="Garamond" w:hAnsi="Garamond"/>
          <w:b/>
          <w:bCs/>
          <w:color w:val="4F81BD" w:themeColor="accent1"/>
        </w:rPr>
        <w:t xml:space="preserve">Babies Hospital </w:t>
      </w:r>
      <w:r w:rsidRPr="00F45CA5">
        <w:rPr>
          <w:rFonts w:ascii="Garamond" w:hAnsi="Garamond"/>
          <w:color w:val="4F81BD" w:themeColor="accent1"/>
        </w:rPr>
        <w:t>– Dr. Anne Allen, Allen Spine and Sports Medicine</w:t>
      </w:r>
    </w:p>
    <w:p w:rsidR="005E6C5A" w:rsidRDefault="005E6C5A" w:rsidP="005E6C5A">
      <w:pPr>
        <w:rPr>
          <w:rFonts w:ascii="Garamond" w:hAnsi="Garamond"/>
        </w:rPr>
      </w:pPr>
      <w:r>
        <w:rPr>
          <w:rFonts w:ascii="Garamond" w:hAnsi="Garamond"/>
          <w:noProof/>
        </w:rPr>
        <w:drawing>
          <wp:anchor distT="0" distB="0" distL="114300" distR="114300" simplePos="0" relativeHeight="251660288" behindDoc="1" locked="0" layoutInCell="1" allowOverlap="1">
            <wp:simplePos x="0" y="0"/>
            <wp:positionH relativeFrom="column">
              <wp:posOffset>83820</wp:posOffset>
            </wp:positionH>
            <wp:positionV relativeFrom="paragraph">
              <wp:posOffset>236220</wp:posOffset>
            </wp:positionV>
            <wp:extent cx="969645" cy="733425"/>
            <wp:effectExtent l="19050" t="0" r="1905" b="0"/>
            <wp:wrapTight wrapText="bothSides">
              <wp:wrapPolygon edited="0">
                <wp:start x="-424" y="0"/>
                <wp:lineTo x="-424" y="21319"/>
                <wp:lineTo x="21642" y="21319"/>
                <wp:lineTo x="21642" y="0"/>
                <wp:lineTo x="-424" y="0"/>
              </wp:wrapPolygon>
            </wp:wrapTight>
            <wp:docPr id="8" name="Picture 3" descr="C:\Users\WB Museum\Walking tours and hunt\Loop tour donna\8 f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B Museum\Walking tours and hunt\Loop tour donna\8 frt.JPG"/>
                    <pic:cNvPicPr>
                      <a:picLocks noChangeAspect="1" noChangeArrowheads="1"/>
                    </pic:cNvPicPr>
                  </pic:nvPicPr>
                  <pic:blipFill>
                    <a:blip r:embed="rId11" cstate="print"/>
                    <a:srcRect/>
                    <a:stretch>
                      <a:fillRect/>
                    </a:stretch>
                  </pic:blipFill>
                  <pic:spPr bwMode="auto">
                    <a:xfrm>
                      <a:off x="0" y="0"/>
                      <a:ext cx="969645" cy="733425"/>
                    </a:xfrm>
                    <a:prstGeom prst="rect">
                      <a:avLst/>
                    </a:prstGeom>
                    <a:noFill/>
                    <a:ln w="9525">
                      <a:noFill/>
                      <a:miter lim="800000"/>
                      <a:headEnd/>
                      <a:tailEnd/>
                    </a:ln>
                  </pic:spPr>
                </pic:pic>
              </a:graphicData>
            </a:graphic>
          </wp:anchor>
        </w:drawing>
      </w:r>
    </w:p>
    <w:p w:rsidR="003B13FE" w:rsidRDefault="003B13FE"/>
    <w:sectPr w:rsidR="003B13FE" w:rsidSect="004E0EAB">
      <w:type w:val="continuous"/>
      <w:pgSz w:w="12240" w:h="15840"/>
      <w:pgMar w:top="720" w:right="720" w:bottom="720" w:left="720" w:header="720" w:footer="720" w:gutter="0"/>
      <w:cols w:num="3" w:space="432"/>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pprplGoth BT">
    <w:panose1 w:val="020E0605020203020404"/>
    <w:charset w:val="00"/>
    <w:family w:val="swiss"/>
    <w:pitch w:val="variable"/>
    <w:sig w:usb0="800000AF" w:usb1="1000204A" w:usb2="00000000" w:usb3="00000000" w:csb0="00000011"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B30F4F"/>
    <w:multiLevelType w:val="hybridMultilevel"/>
    <w:tmpl w:val="13309E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compat/>
  <w:rsids>
    <w:rsidRoot w:val="005E6C5A"/>
    <w:rsid w:val="00001689"/>
    <w:rsid w:val="00001FB7"/>
    <w:rsid w:val="000122C2"/>
    <w:rsid w:val="0002778E"/>
    <w:rsid w:val="00042301"/>
    <w:rsid w:val="00046175"/>
    <w:rsid w:val="000700FB"/>
    <w:rsid w:val="0007066A"/>
    <w:rsid w:val="00071C88"/>
    <w:rsid w:val="00073012"/>
    <w:rsid w:val="000850B4"/>
    <w:rsid w:val="0009049F"/>
    <w:rsid w:val="000A1603"/>
    <w:rsid w:val="000D320C"/>
    <w:rsid w:val="000E0423"/>
    <w:rsid w:val="000F64DB"/>
    <w:rsid w:val="00105B7E"/>
    <w:rsid w:val="00110D22"/>
    <w:rsid w:val="00114D06"/>
    <w:rsid w:val="00137711"/>
    <w:rsid w:val="00173B77"/>
    <w:rsid w:val="001A4FBB"/>
    <w:rsid w:val="001B69EA"/>
    <w:rsid w:val="001C425E"/>
    <w:rsid w:val="001C7311"/>
    <w:rsid w:val="001D7829"/>
    <w:rsid w:val="001E51D6"/>
    <w:rsid w:val="00223E63"/>
    <w:rsid w:val="002364C1"/>
    <w:rsid w:val="00255CCD"/>
    <w:rsid w:val="002B1A35"/>
    <w:rsid w:val="002F2F08"/>
    <w:rsid w:val="003157DC"/>
    <w:rsid w:val="0033740B"/>
    <w:rsid w:val="003610E0"/>
    <w:rsid w:val="00372036"/>
    <w:rsid w:val="00397B54"/>
    <w:rsid w:val="003B13FE"/>
    <w:rsid w:val="003B4DD9"/>
    <w:rsid w:val="00423613"/>
    <w:rsid w:val="00433125"/>
    <w:rsid w:val="00463DC9"/>
    <w:rsid w:val="004751A2"/>
    <w:rsid w:val="004C2257"/>
    <w:rsid w:val="004F568D"/>
    <w:rsid w:val="00500929"/>
    <w:rsid w:val="00501480"/>
    <w:rsid w:val="00555248"/>
    <w:rsid w:val="005649DE"/>
    <w:rsid w:val="0059132E"/>
    <w:rsid w:val="005B0782"/>
    <w:rsid w:val="005E6C5A"/>
    <w:rsid w:val="005F445A"/>
    <w:rsid w:val="00602F30"/>
    <w:rsid w:val="00684605"/>
    <w:rsid w:val="006A0F75"/>
    <w:rsid w:val="006D4AF2"/>
    <w:rsid w:val="006E459E"/>
    <w:rsid w:val="006F63A1"/>
    <w:rsid w:val="00705282"/>
    <w:rsid w:val="00710E75"/>
    <w:rsid w:val="007237BC"/>
    <w:rsid w:val="0073714F"/>
    <w:rsid w:val="00764804"/>
    <w:rsid w:val="00796ACE"/>
    <w:rsid w:val="007D177D"/>
    <w:rsid w:val="00800DD6"/>
    <w:rsid w:val="00811747"/>
    <w:rsid w:val="0084375B"/>
    <w:rsid w:val="00871529"/>
    <w:rsid w:val="00882A16"/>
    <w:rsid w:val="008857F1"/>
    <w:rsid w:val="008A03E5"/>
    <w:rsid w:val="008A165B"/>
    <w:rsid w:val="008A7D1F"/>
    <w:rsid w:val="008B2464"/>
    <w:rsid w:val="008C60E2"/>
    <w:rsid w:val="009044DD"/>
    <w:rsid w:val="00924650"/>
    <w:rsid w:val="00986AB0"/>
    <w:rsid w:val="00997D70"/>
    <w:rsid w:val="009B3BB1"/>
    <w:rsid w:val="009C2901"/>
    <w:rsid w:val="00A20EAA"/>
    <w:rsid w:val="00A34DA3"/>
    <w:rsid w:val="00A35D87"/>
    <w:rsid w:val="00A65CBD"/>
    <w:rsid w:val="00A86F18"/>
    <w:rsid w:val="00A971A2"/>
    <w:rsid w:val="00AC367B"/>
    <w:rsid w:val="00AD37E6"/>
    <w:rsid w:val="00B119C9"/>
    <w:rsid w:val="00B27ED0"/>
    <w:rsid w:val="00B41A16"/>
    <w:rsid w:val="00B665C8"/>
    <w:rsid w:val="00BC1D99"/>
    <w:rsid w:val="00BD5261"/>
    <w:rsid w:val="00C40ABB"/>
    <w:rsid w:val="00C67A27"/>
    <w:rsid w:val="00CC3E59"/>
    <w:rsid w:val="00CD7D01"/>
    <w:rsid w:val="00CF0C5E"/>
    <w:rsid w:val="00D027A3"/>
    <w:rsid w:val="00D03495"/>
    <w:rsid w:val="00D039F7"/>
    <w:rsid w:val="00D3567E"/>
    <w:rsid w:val="00D565C3"/>
    <w:rsid w:val="00D90A17"/>
    <w:rsid w:val="00DA016C"/>
    <w:rsid w:val="00DA5833"/>
    <w:rsid w:val="00DE1AF8"/>
    <w:rsid w:val="00DF4736"/>
    <w:rsid w:val="00E45955"/>
    <w:rsid w:val="00E46FF6"/>
    <w:rsid w:val="00E56CD1"/>
    <w:rsid w:val="00E74105"/>
    <w:rsid w:val="00E863F6"/>
    <w:rsid w:val="00E96F82"/>
    <w:rsid w:val="00E9741D"/>
    <w:rsid w:val="00EF0436"/>
    <w:rsid w:val="00F531BD"/>
    <w:rsid w:val="00F638BB"/>
    <w:rsid w:val="00FA6894"/>
    <w:rsid w:val="00FB79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C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5E6C5A"/>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bmuseum@bizec.rr.com" TargetMode="External"/><Relationship Id="rId11" Type="http://schemas.openxmlformats.org/officeDocument/2006/relationships/image" Target="media/image6.jpeg"/><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411</Words>
  <Characters>2343</Characters>
  <Application>Microsoft Office Word</Application>
  <DocSecurity>0</DocSecurity>
  <Lines>19</Lines>
  <Paragraphs>5</Paragraphs>
  <ScaleCrop>false</ScaleCrop>
  <Company/>
  <LinksUpToDate>false</LinksUpToDate>
  <CharactersWithSpaces>2749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 Museum</dc:creator>
  <cp:lastModifiedBy>WB Museum</cp:lastModifiedBy>
  <cp:revision>1</cp:revision>
  <dcterms:created xsi:type="dcterms:W3CDTF">2016-11-30T21:45:00Z</dcterms:created>
  <dcterms:modified xsi:type="dcterms:W3CDTF">2016-11-30T21:53:00Z</dcterms:modified>
</cp:coreProperties>
</file>